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3BCD3" w14:textId="65EF220E" w:rsidR="005918BD" w:rsidRPr="005918BD" w:rsidRDefault="009D626E" w:rsidP="005918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для перечисления денежных </w:t>
      </w:r>
      <w:r w:rsidR="005918BD" w:rsidRPr="005918BD">
        <w:rPr>
          <w:rFonts w:ascii="Times New Roman" w:hAnsi="Times New Roman" w:cs="Times New Roman"/>
          <w:b/>
          <w:bCs/>
          <w:sz w:val="26"/>
          <w:szCs w:val="26"/>
        </w:rPr>
        <w:t>средств на лицевой счет администратора доходов №04622204530</w:t>
      </w:r>
      <w:r w:rsidR="00402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18BD" w:rsidRPr="005918BD">
        <w:rPr>
          <w:rFonts w:ascii="Times New Roman" w:hAnsi="Times New Roman" w:cs="Times New Roman"/>
          <w:b/>
          <w:bCs/>
          <w:sz w:val="26"/>
          <w:szCs w:val="26"/>
        </w:rPr>
        <w:t>ГКУ СО «Представительство Губернатора Свердловской области в органах государственной власти Российской Федерации»</w:t>
      </w:r>
      <w:r w:rsidR="004021C8">
        <w:rPr>
          <w:rFonts w:ascii="Times New Roman" w:hAnsi="Times New Roman" w:cs="Times New Roman"/>
          <w:b/>
          <w:bCs/>
          <w:sz w:val="26"/>
          <w:szCs w:val="26"/>
        </w:rPr>
        <w:t xml:space="preserve"> с 01.01.2021 года</w:t>
      </w:r>
    </w:p>
    <w:p w14:paraId="772FEE5E" w14:textId="680EE1C9" w:rsidR="009D626E" w:rsidRPr="005918BD" w:rsidRDefault="00F42906" w:rsidP="009D626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Получатель</w:t>
      </w:r>
      <w:r w:rsidR="009D626E" w:rsidRPr="005918B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D626E" w:rsidRPr="005918BD">
        <w:rPr>
          <w:rFonts w:ascii="Times New Roman" w:hAnsi="Times New Roman" w:cs="Times New Roman"/>
          <w:sz w:val="26"/>
          <w:szCs w:val="26"/>
        </w:rPr>
        <w:t xml:space="preserve"> УФК по Свердловской области (ГКУ СО «Представительство Губернатора Свердловской области в органах государственной власти Российской Федерации») л/с </w:t>
      </w:r>
      <w:bookmarkStart w:id="0" w:name="_Hlk58922139"/>
      <w:r w:rsidR="009D626E" w:rsidRPr="005918BD">
        <w:rPr>
          <w:rFonts w:ascii="Times New Roman" w:hAnsi="Times New Roman" w:cs="Times New Roman"/>
          <w:sz w:val="26"/>
          <w:szCs w:val="26"/>
        </w:rPr>
        <w:t>0</w:t>
      </w:r>
      <w:bookmarkEnd w:id="0"/>
      <w:r w:rsidR="009D626E" w:rsidRPr="005918BD">
        <w:rPr>
          <w:rFonts w:ascii="Times New Roman" w:hAnsi="Times New Roman" w:cs="Times New Roman"/>
          <w:sz w:val="26"/>
          <w:szCs w:val="26"/>
        </w:rPr>
        <w:t>4622204530</w:t>
      </w:r>
    </w:p>
    <w:p w14:paraId="684F1607" w14:textId="68E40450" w:rsidR="00F42906" w:rsidRDefault="009D626E" w:rsidP="009D626E">
      <w:pPr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Банк </w:t>
      </w:r>
      <w:r w:rsidR="00F42906">
        <w:rPr>
          <w:rFonts w:ascii="Times New Roman" w:hAnsi="Times New Roman" w:cs="Times New Roman"/>
          <w:b/>
          <w:bCs/>
          <w:sz w:val="26"/>
          <w:szCs w:val="26"/>
        </w:rPr>
        <w:t>получателя: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18BD">
        <w:rPr>
          <w:rFonts w:ascii="Times New Roman" w:hAnsi="Times New Roman" w:cs="Times New Roman"/>
          <w:sz w:val="26"/>
          <w:szCs w:val="26"/>
        </w:rPr>
        <w:t xml:space="preserve">Уральское ГУ Банка России// УФК по Свердловской области </w:t>
      </w:r>
    </w:p>
    <w:p w14:paraId="04D888C2" w14:textId="1E1D6241" w:rsidR="009D626E" w:rsidRPr="005918BD" w:rsidRDefault="009D626E" w:rsidP="009D626E">
      <w:pPr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г. Екатеринбург </w:t>
      </w:r>
    </w:p>
    <w:p w14:paraId="020330A7" w14:textId="77777777" w:rsidR="009D626E" w:rsidRPr="005918BD" w:rsidRDefault="009D626E" w:rsidP="009D626E">
      <w:pPr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Счет получателя: 03100643000000016200</w:t>
      </w:r>
    </w:p>
    <w:p w14:paraId="4F6E36A8" w14:textId="77777777" w:rsidR="009D626E" w:rsidRPr="005918BD" w:rsidRDefault="009D626E" w:rsidP="009D626E">
      <w:pPr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b/>
          <w:bCs/>
          <w:sz w:val="26"/>
          <w:szCs w:val="26"/>
        </w:rPr>
        <w:t>БИК</w:t>
      </w:r>
      <w:r w:rsidRPr="005918BD">
        <w:rPr>
          <w:rFonts w:ascii="Times New Roman" w:hAnsi="Times New Roman" w:cs="Times New Roman"/>
          <w:sz w:val="26"/>
          <w:szCs w:val="26"/>
        </w:rPr>
        <w:t>: 016577551</w:t>
      </w:r>
    </w:p>
    <w:p w14:paraId="5233A984" w14:textId="77777777" w:rsidR="009D626E" w:rsidRPr="005918BD" w:rsidRDefault="009D626E" w:rsidP="009D626E">
      <w:pPr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Единый казначейский счет 40102810645370000054</w:t>
      </w:r>
    </w:p>
    <w:p w14:paraId="2CB714F6" w14:textId="7823BE49" w:rsidR="009D626E" w:rsidRPr="005918BD" w:rsidRDefault="009D626E" w:rsidP="00E42E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Важная </w:t>
      </w:r>
      <w:r w:rsidR="008A0A5C" w:rsidRPr="005918BD">
        <w:rPr>
          <w:rFonts w:ascii="Times New Roman" w:hAnsi="Times New Roman" w:cs="Times New Roman"/>
          <w:b/>
          <w:bCs/>
          <w:sz w:val="26"/>
          <w:szCs w:val="26"/>
        </w:rPr>
        <w:t>информация!!!</w:t>
      </w:r>
    </w:p>
    <w:p w14:paraId="0E77D5F0" w14:textId="54E37717" w:rsidR="009D626E" w:rsidRPr="005918BD" w:rsidRDefault="009D626E" w:rsidP="00F505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 В платежном поручении на возмещение денежных средств по страховым случаям (ОСАГО), в обязательном порядке нужно заполнить поле 104 платежного поручения (КБК) и поле 105 (ОКТМО).</w:t>
      </w:r>
    </w:p>
    <w:p w14:paraId="144CCA57" w14:textId="1E262BD2" w:rsidR="003A00FA" w:rsidRPr="005918BD" w:rsidRDefault="009D626E" w:rsidP="003A00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В назначении платежа требуется указать код дохода бюджетной классификации, сумму и </w:t>
      </w:r>
      <w:r w:rsidR="00C535A4" w:rsidRPr="005918BD">
        <w:rPr>
          <w:rFonts w:ascii="Times New Roman" w:hAnsi="Times New Roman" w:cs="Times New Roman"/>
          <w:sz w:val="26"/>
          <w:szCs w:val="26"/>
        </w:rPr>
        <w:t>номер договора,</w:t>
      </w:r>
      <w:r w:rsidRPr="005918BD">
        <w:rPr>
          <w:rFonts w:ascii="Times New Roman" w:hAnsi="Times New Roman" w:cs="Times New Roman"/>
          <w:sz w:val="26"/>
          <w:szCs w:val="26"/>
        </w:rPr>
        <w:t xml:space="preserve"> по которому производится возмещение</w:t>
      </w:r>
      <w:r w:rsidR="003A00FA">
        <w:rPr>
          <w:rFonts w:ascii="Times New Roman" w:hAnsi="Times New Roman" w:cs="Times New Roman"/>
          <w:sz w:val="26"/>
          <w:szCs w:val="26"/>
        </w:rPr>
        <w:t xml:space="preserve"> и номер лицевого счета </w:t>
      </w:r>
      <w:r w:rsidR="003A00FA" w:rsidRPr="003A00FA">
        <w:rPr>
          <w:rFonts w:ascii="Times New Roman" w:hAnsi="Times New Roman" w:cs="Times New Roman"/>
          <w:b/>
          <w:bCs/>
          <w:sz w:val="26"/>
          <w:szCs w:val="26"/>
        </w:rPr>
        <w:t>04622204530</w:t>
      </w:r>
    </w:p>
    <w:p w14:paraId="763BD559" w14:textId="535C05C9" w:rsidR="009D626E" w:rsidRPr="005918BD" w:rsidRDefault="009D626E" w:rsidP="003A00FA">
      <w:pPr>
        <w:jc w:val="both"/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К</w:t>
      </w:r>
      <w:r w:rsidR="00E73648">
        <w:rPr>
          <w:rFonts w:ascii="Times New Roman" w:hAnsi="Times New Roman" w:cs="Times New Roman"/>
          <w:sz w:val="26"/>
          <w:szCs w:val="26"/>
        </w:rPr>
        <w:t>БК</w:t>
      </w:r>
      <w:r w:rsidRPr="005918BD">
        <w:rPr>
          <w:rFonts w:ascii="Times New Roman" w:hAnsi="Times New Roman" w:cs="Times New Roman"/>
          <w:sz w:val="26"/>
          <w:szCs w:val="26"/>
        </w:rPr>
        <w:t xml:space="preserve"> -   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>00211610021020000140</w:t>
      </w:r>
      <w:r w:rsidRPr="005918BD">
        <w:rPr>
          <w:rFonts w:ascii="Times New Roman" w:hAnsi="Times New Roman" w:cs="Times New Roman"/>
          <w:sz w:val="26"/>
          <w:szCs w:val="26"/>
        </w:rPr>
        <w:t>;</w:t>
      </w:r>
    </w:p>
    <w:p w14:paraId="7074A387" w14:textId="77777777" w:rsidR="009D626E" w:rsidRPr="005918BD" w:rsidRDefault="009D626E" w:rsidP="009D62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ОКТМО - 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>65701000</w:t>
      </w:r>
    </w:p>
    <w:p w14:paraId="5EC64F80" w14:textId="0EBC38E2" w:rsidR="00F5052E" w:rsidRPr="005918BD" w:rsidRDefault="00F5052E" w:rsidP="00F505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В платежном поручении на возврат дебиторской задолженности прошлых лет в обязательном порядке нужно заполнить поле 104 платежного поручения (КБК) и поле 105 (ОКТМО).</w:t>
      </w:r>
    </w:p>
    <w:p w14:paraId="22585B2C" w14:textId="689A1277" w:rsidR="003A00FA" w:rsidRPr="005918BD" w:rsidRDefault="00F5052E" w:rsidP="003A00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В назначении платежа требуется указать код дохода бюджетной классификации, сумму и </w:t>
      </w:r>
      <w:r w:rsidR="00C535A4" w:rsidRPr="005918BD">
        <w:rPr>
          <w:rFonts w:ascii="Times New Roman" w:hAnsi="Times New Roman" w:cs="Times New Roman"/>
          <w:sz w:val="26"/>
          <w:szCs w:val="26"/>
        </w:rPr>
        <w:t>номер договора,</w:t>
      </w:r>
      <w:r w:rsidRPr="005918BD">
        <w:rPr>
          <w:rFonts w:ascii="Times New Roman" w:hAnsi="Times New Roman" w:cs="Times New Roman"/>
          <w:sz w:val="26"/>
          <w:szCs w:val="26"/>
        </w:rPr>
        <w:t xml:space="preserve"> по которому производится возмещение</w:t>
      </w:r>
      <w:r w:rsidR="003A00FA" w:rsidRPr="003A00FA">
        <w:rPr>
          <w:rFonts w:ascii="Times New Roman" w:hAnsi="Times New Roman" w:cs="Times New Roman"/>
          <w:sz w:val="26"/>
          <w:szCs w:val="26"/>
        </w:rPr>
        <w:t xml:space="preserve"> </w:t>
      </w:r>
      <w:r w:rsidR="003A00FA">
        <w:rPr>
          <w:rFonts w:ascii="Times New Roman" w:hAnsi="Times New Roman" w:cs="Times New Roman"/>
          <w:sz w:val="26"/>
          <w:szCs w:val="26"/>
        </w:rPr>
        <w:t xml:space="preserve">и номер лицевого счета </w:t>
      </w:r>
      <w:r w:rsidR="003A00FA" w:rsidRPr="003A00FA">
        <w:rPr>
          <w:rFonts w:ascii="Times New Roman" w:hAnsi="Times New Roman" w:cs="Times New Roman"/>
          <w:b/>
          <w:bCs/>
          <w:sz w:val="26"/>
          <w:szCs w:val="26"/>
        </w:rPr>
        <w:t>04622204530</w:t>
      </w:r>
    </w:p>
    <w:p w14:paraId="1A80D8A1" w14:textId="5A2ED4CA" w:rsidR="00F5052E" w:rsidRPr="005918BD" w:rsidRDefault="00F5052E" w:rsidP="009D62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К</w:t>
      </w:r>
      <w:r w:rsidR="00E73648">
        <w:rPr>
          <w:rFonts w:ascii="Times New Roman" w:hAnsi="Times New Roman" w:cs="Times New Roman"/>
          <w:sz w:val="26"/>
          <w:szCs w:val="26"/>
        </w:rPr>
        <w:t>БК</w:t>
      </w:r>
      <w:r w:rsidRPr="005918BD">
        <w:rPr>
          <w:rFonts w:ascii="Times New Roman" w:hAnsi="Times New Roman" w:cs="Times New Roman"/>
          <w:sz w:val="26"/>
          <w:szCs w:val="26"/>
        </w:rPr>
        <w:t>-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 00211302992020031130</w:t>
      </w:r>
    </w:p>
    <w:p w14:paraId="59DBC2A9" w14:textId="77777777" w:rsidR="00F5052E" w:rsidRPr="005918BD" w:rsidRDefault="00F5052E" w:rsidP="00F5052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ОКТМО - 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>65701000</w:t>
      </w:r>
    </w:p>
    <w:p w14:paraId="650F217F" w14:textId="4FC32464" w:rsidR="00EE5B3D" w:rsidRPr="005918BD" w:rsidRDefault="007B17B0" w:rsidP="00EE5B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При поступлении денежных средств за изъятые металлы при утилизации, списанных основных средств  </w:t>
      </w:r>
      <w:r w:rsidRPr="00591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18BD">
        <w:rPr>
          <w:rFonts w:ascii="Times New Roman" w:hAnsi="Times New Roman" w:cs="Times New Roman"/>
          <w:sz w:val="26"/>
          <w:szCs w:val="26"/>
        </w:rPr>
        <w:t>в</w:t>
      </w:r>
      <w:r w:rsidR="00EE5B3D" w:rsidRPr="005918BD">
        <w:rPr>
          <w:rFonts w:ascii="Times New Roman" w:hAnsi="Times New Roman" w:cs="Times New Roman"/>
          <w:sz w:val="26"/>
          <w:szCs w:val="26"/>
        </w:rPr>
        <w:t xml:space="preserve"> обязательном порядке нужно заполнить поле 104 платежного поручения (КБК) и поле 105 (ОКТМО).</w:t>
      </w:r>
    </w:p>
    <w:p w14:paraId="2CA2468C" w14:textId="0BC1E414" w:rsidR="003A00FA" w:rsidRPr="005918BD" w:rsidRDefault="00EE5B3D" w:rsidP="003A00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18BD">
        <w:rPr>
          <w:rFonts w:ascii="Times New Roman" w:hAnsi="Times New Roman" w:cs="Times New Roman"/>
          <w:sz w:val="26"/>
          <w:szCs w:val="26"/>
        </w:rPr>
        <w:t>В назначении платежа, требуется указать код дохода бюджетной классификации, сумму и номер договора по, которому производится возмещение</w:t>
      </w:r>
      <w:r w:rsidR="003A00FA" w:rsidRPr="003A00FA">
        <w:rPr>
          <w:rFonts w:ascii="Times New Roman" w:hAnsi="Times New Roman" w:cs="Times New Roman"/>
          <w:sz w:val="26"/>
          <w:szCs w:val="26"/>
        </w:rPr>
        <w:t xml:space="preserve"> </w:t>
      </w:r>
      <w:r w:rsidR="003A00FA">
        <w:rPr>
          <w:rFonts w:ascii="Times New Roman" w:hAnsi="Times New Roman" w:cs="Times New Roman"/>
          <w:sz w:val="26"/>
          <w:szCs w:val="26"/>
        </w:rPr>
        <w:t xml:space="preserve">и номер лицевого счета </w:t>
      </w:r>
      <w:r w:rsidR="003A00FA" w:rsidRPr="003A00FA">
        <w:rPr>
          <w:rFonts w:ascii="Times New Roman" w:hAnsi="Times New Roman" w:cs="Times New Roman"/>
          <w:b/>
          <w:bCs/>
          <w:sz w:val="26"/>
          <w:szCs w:val="26"/>
        </w:rPr>
        <w:t>04622204530</w:t>
      </w:r>
    </w:p>
    <w:p w14:paraId="4707D3D3" w14:textId="61B87373" w:rsidR="00C8348B" w:rsidRDefault="00EE5B3D" w:rsidP="003A00FA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18BD">
        <w:rPr>
          <w:rFonts w:ascii="Times New Roman" w:hAnsi="Times New Roman" w:cs="Times New Roman"/>
          <w:sz w:val="26"/>
          <w:szCs w:val="26"/>
        </w:rPr>
        <w:t>К</w:t>
      </w:r>
      <w:r w:rsidR="00E73648">
        <w:rPr>
          <w:rFonts w:ascii="Times New Roman" w:hAnsi="Times New Roman" w:cs="Times New Roman"/>
          <w:sz w:val="26"/>
          <w:szCs w:val="26"/>
        </w:rPr>
        <w:t>БК</w:t>
      </w:r>
      <w:r w:rsidR="003A00FA">
        <w:rPr>
          <w:rFonts w:ascii="Times New Roman" w:hAnsi="Times New Roman" w:cs="Times New Roman"/>
          <w:sz w:val="26"/>
          <w:szCs w:val="26"/>
        </w:rPr>
        <w:t xml:space="preserve"> </w:t>
      </w:r>
      <w:r w:rsidRPr="005918BD">
        <w:rPr>
          <w:rFonts w:ascii="Times New Roman" w:hAnsi="Times New Roman" w:cs="Times New Roman"/>
          <w:sz w:val="26"/>
          <w:szCs w:val="26"/>
        </w:rPr>
        <w:t>-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518F" w:rsidRPr="005918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00211402022020000410</w:t>
      </w:r>
      <w:r w:rsidR="003A00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6A0D6B52" w14:textId="261F0B14" w:rsidR="00EE5B3D" w:rsidRPr="00C8348B" w:rsidRDefault="00EE5B3D" w:rsidP="003A00FA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18BD">
        <w:rPr>
          <w:rFonts w:ascii="Times New Roman" w:hAnsi="Times New Roman" w:cs="Times New Roman"/>
          <w:sz w:val="26"/>
          <w:szCs w:val="26"/>
        </w:rPr>
        <w:t xml:space="preserve">ОКТМО - </w:t>
      </w:r>
      <w:r w:rsidRPr="005918BD">
        <w:rPr>
          <w:rFonts w:ascii="Times New Roman" w:hAnsi="Times New Roman" w:cs="Times New Roman"/>
          <w:b/>
          <w:bCs/>
          <w:sz w:val="26"/>
          <w:szCs w:val="26"/>
        </w:rPr>
        <w:t>65701000</w:t>
      </w:r>
    </w:p>
    <w:p w14:paraId="60CCC896" w14:textId="77777777" w:rsidR="00564D9E" w:rsidRPr="005918BD" w:rsidRDefault="00564D9E">
      <w:pPr>
        <w:rPr>
          <w:sz w:val="26"/>
          <w:szCs w:val="26"/>
        </w:rPr>
      </w:pPr>
    </w:p>
    <w:sectPr w:rsidR="00564D9E" w:rsidRPr="005918BD" w:rsidSect="0016518F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BD"/>
    <w:rsid w:val="00105777"/>
    <w:rsid w:val="0016518F"/>
    <w:rsid w:val="003722BD"/>
    <w:rsid w:val="003A00FA"/>
    <w:rsid w:val="003A3699"/>
    <w:rsid w:val="004021C8"/>
    <w:rsid w:val="00484215"/>
    <w:rsid w:val="00564D9E"/>
    <w:rsid w:val="005918BD"/>
    <w:rsid w:val="007B17B0"/>
    <w:rsid w:val="008314E7"/>
    <w:rsid w:val="008A0A5C"/>
    <w:rsid w:val="009D626E"/>
    <w:rsid w:val="00A15D55"/>
    <w:rsid w:val="00AB177F"/>
    <w:rsid w:val="00C535A4"/>
    <w:rsid w:val="00C8348B"/>
    <w:rsid w:val="00DC746C"/>
    <w:rsid w:val="00E42E34"/>
    <w:rsid w:val="00E73648"/>
    <w:rsid w:val="00EE5B3D"/>
    <w:rsid w:val="00F42906"/>
    <w:rsid w:val="00F5052E"/>
    <w:rsid w:val="00F8014E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5798"/>
  <w15:chartTrackingRefBased/>
  <w15:docId w15:val="{0703D5D7-52CB-4637-BD16-E80D367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B17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Голованова</dc:creator>
  <cp:keywords/>
  <dc:description/>
  <cp:lastModifiedBy>Наталья Николаевна Голованова</cp:lastModifiedBy>
  <cp:revision>29</cp:revision>
  <cp:lastPrinted>2021-01-13T07:32:00Z</cp:lastPrinted>
  <dcterms:created xsi:type="dcterms:W3CDTF">2021-01-13T06:57:00Z</dcterms:created>
  <dcterms:modified xsi:type="dcterms:W3CDTF">2021-01-13T07:33:00Z</dcterms:modified>
</cp:coreProperties>
</file>